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8B" w:rsidRPr="007E0B8B" w:rsidRDefault="007E0B8B" w:rsidP="007E0B8B">
      <w:pPr>
        <w:shd w:val="clear" w:color="auto" w:fill="F7F7F7"/>
        <w:spacing w:before="300" w:after="300" w:line="240" w:lineRule="auto"/>
        <w:outlineLvl w:val="0"/>
        <w:rPr>
          <w:rFonts w:ascii="Tahoma" w:eastAsia="Times New Roman" w:hAnsi="Tahoma" w:cs="Tahoma"/>
          <w:caps/>
          <w:color w:val="1D7F18"/>
          <w:kern w:val="36"/>
          <w:sz w:val="36"/>
          <w:szCs w:val="36"/>
        </w:rPr>
      </w:pPr>
      <w:bookmarkStart w:id="0" w:name="_GoBack"/>
      <w:bookmarkEnd w:id="0"/>
      <w:r w:rsidRPr="007E0B8B">
        <w:rPr>
          <w:rFonts w:ascii="Tahoma" w:eastAsia="Times New Roman" w:hAnsi="Tahoma" w:cs="Tahoma"/>
          <w:caps/>
          <w:color w:val="1D7F18"/>
          <w:kern w:val="36"/>
          <w:sz w:val="36"/>
          <w:szCs w:val="36"/>
        </w:rPr>
        <w:t>ПАМЯТКА ЖИТЕЛЯМ</w:t>
      </w:r>
    </w:p>
    <w:p w:rsidR="007E0B8B" w:rsidRPr="007E0B8B" w:rsidRDefault="007E0B8B" w:rsidP="007E0B8B">
      <w:pPr>
        <w:spacing w:before="150" w:after="150" w:line="240" w:lineRule="auto"/>
        <w:outlineLvl w:val="3"/>
        <w:rPr>
          <w:rFonts w:ascii="Tahoma" w:eastAsia="Times New Roman" w:hAnsi="Tahoma" w:cs="Tahoma"/>
          <w:color w:val="1D7F18"/>
          <w:sz w:val="27"/>
          <w:szCs w:val="27"/>
        </w:rPr>
      </w:pPr>
      <w:r w:rsidRPr="007E0B8B">
        <w:rPr>
          <w:rFonts w:ascii="Tahoma" w:eastAsia="Times New Roman" w:hAnsi="Tahoma" w:cs="Tahoma"/>
          <w:color w:val="1D7F18"/>
          <w:sz w:val="27"/>
          <w:szCs w:val="27"/>
        </w:rPr>
        <w:t>Памятка для жителей об обращении с твердыми коммунальными отходами (ТКО)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Федеральным законом № 89-ФЗ «Об отходах производства и потребления» транспортирование, обработка, утилизация, обезвреживание, захоронение твердых коммунальных отходов на территории Свердловской области обеспечиваются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Потребители осуществляют складирование твердых коммунальных отходов в местах, определенных договором:</w:t>
      </w:r>
    </w:p>
    <w:p w:rsidR="007E0B8B" w:rsidRPr="007E0B8B" w:rsidRDefault="007E0B8B" w:rsidP="007E0B8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в контейнеры, бункеры, расположенные на контейнерных площадках</w:t>
      </w:r>
    </w:p>
    <w:p w:rsidR="007E0B8B" w:rsidRPr="007E0B8B" w:rsidRDefault="007E0B8B" w:rsidP="007E0B8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в специальные пакеты</w:t>
      </w:r>
    </w:p>
    <w:p w:rsidR="007E0B8B" w:rsidRPr="007E0B8B" w:rsidRDefault="007E0B8B" w:rsidP="007E0B8B">
      <w:pPr>
        <w:spacing w:before="150" w:after="150" w:line="240" w:lineRule="auto"/>
        <w:jc w:val="center"/>
        <w:outlineLvl w:val="3"/>
        <w:rPr>
          <w:rFonts w:ascii="Tahoma" w:eastAsia="Times New Roman" w:hAnsi="Tahoma" w:cs="Tahoma"/>
          <w:color w:val="1D7F18"/>
          <w:sz w:val="27"/>
          <w:szCs w:val="27"/>
        </w:rPr>
      </w:pPr>
      <w:r w:rsidRPr="007E0B8B">
        <w:rPr>
          <w:rFonts w:ascii="Tahoma" w:eastAsia="Times New Roman" w:hAnsi="Tahoma" w:cs="Tahoma"/>
          <w:color w:val="000000"/>
          <w:sz w:val="27"/>
          <w:szCs w:val="27"/>
        </w:rPr>
        <w:t>Сжигать любой мусор запрещено!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Крупногабаритные отходы (КГО): старая мебель, техника, отходы от мелкого текущего ремонта (обои, плинтус, бой керамической плитки), листья, обрезанные небольшие ветки – выносятся на специальную площадку в вашем дворе (населенном пункте) и вывозятся в рамках договора с региональным оператором.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Строительные отходы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– вывозятся по отдельному договору.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 xml:space="preserve">Навоз, помет и другие органические вещества, образующиеся в результате содержания сельскохозяйственных животных (не относятся к ТКО), помещать в контейнеры с ТКО нельзя! Вывозятся </w:t>
      </w:r>
      <w:proofErr w:type="spellStart"/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мусоровывозящими</w:t>
      </w:r>
      <w:proofErr w:type="spellEnd"/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 xml:space="preserve"> организациями, имеющими лицензию на транспортировку данного вида отходов.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EDA1A04" wp14:editId="2024D94E">
            <wp:extent cx="7734300" cy="5007399"/>
            <wp:effectExtent l="0" t="0" r="0" b="3175"/>
            <wp:docPr id="1" name="Рисунок 1" descr="https://sab-ekb.ru/wp-content/uploads/2020/06/%D0%9A%D0%B0%D0%BA-%D0%BF%D1%80%D0%B0%D0%B2%D0%B8%D0%BB%D1%8C%D0%BD%D0%BE-%D1%81%D0%BA%D0%BB%D0%B0%D0%B4%D0%B8%D1%80%D0%BE%D0%B2%D0%B0%D1%82%D1%8C-%D0%BE%D1%82%D1%85%D0%BE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b-ekb.ru/wp-content/uploads/2020/06/%D0%9A%D0%B0%D0%BA-%D0%BF%D1%80%D0%B0%D0%B2%D0%B8%D0%BB%D1%8C%D0%BD%D0%BE-%D1%81%D0%BA%D0%BB%D0%B0%D0%B4%D0%B8%D1%80%D0%BE%D0%B2%D0%B0%D1%82%D1%8C-%D0%BE%D1%82%D1%85%D0%BE%D0%B4%D1%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187" cy="50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8B" w:rsidRDefault="007E0B8B" w:rsidP="007E0B8B">
      <w:pPr>
        <w:spacing w:after="195" w:line="27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E0B8B" w:rsidRDefault="007E0B8B" w:rsidP="007E0B8B">
      <w:pPr>
        <w:spacing w:after="195" w:line="27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E0B8B" w:rsidRDefault="007E0B8B" w:rsidP="007E0B8B">
      <w:pPr>
        <w:spacing w:after="195" w:line="27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Способы снижения объема ТКО при их сборе: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Пластиковые бутылки: открутите крышку, сожмите или скрутите бутылку, выбросьте в специальный контейнер.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Жестяные и алюминиевые банки из-под соков, пива и других напитков: сожмите.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Упаковка «Тетра Пак»: открутите крышку, отверните загнутые углы и сложите пакет так, чтобы он стал плоским.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Коробки: разверните и сложите до плоского состояния.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Пластиковые стаканчики, стаканчики из-под мороженого, молочных продуктов, йогурта и т.д.: нажмите от верха стаканчика к донышку.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Газеты, журналы, картон, книги, офисная бумага: сложите в стопку, свяжите или поместите в пакет.</w:t>
      </w:r>
    </w:p>
    <w:p w:rsidR="007E0B8B" w:rsidRPr="007E0B8B" w:rsidRDefault="007E0B8B" w:rsidP="007E0B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Ветки кустарников, деревьев (</w:t>
      </w:r>
      <w:r w:rsidR="00A2527A">
        <w:rPr>
          <w:rFonts w:ascii="Helvetica" w:eastAsia="Times New Roman" w:hAnsi="Helvetica" w:cs="Helvetica"/>
          <w:color w:val="333333"/>
          <w:sz w:val="21"/>
          <w:szCs w:val="21"/>
        </w:rPr>
        <w:t>диаметром до 5 см</w:t>
      </w: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r w:rsidR="00A2527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– порежьте до 1 метра</w:t>
      </w:r>
      <w:r w:rsidR="00A2527A">
        <w:rPr>
          <w:rFonts w:ascii="Helvetica" w:eastAsia="Times New Roman" w:hAnsi="Helvetica" w:cs="Helvetica"/>
          <w:color w:val="333333"/>
          <w:sz w:val="21"/>
          <w:szCs w:val="21"/>
        </w:rPr>
        <w:t xml:space="preserve"> в длину</w:t>
      </w: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, аккуратно свяжите или упакуйте в пакеты</w:t>
      </w:r>
      <w:r w:rsidR="00A2527A">
        <w:rPr>
          <w:rFonts w:ascii="Helvetica" w:eastAsia="Times New Roman" w:hAnsi="Helvetica" w:cs="Helvetica"/>
          <w:color w:val="333333"/>
          <w:sz w:val="21"/>
          <w:szCs w:val="21"/>
        </w:rPr>
        <w:t xml:space="preserve"> и разместите  радом с контейнером</w:t>
      </w:r>
      <w:r w:rsidRPr="007E0B8B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7E0B8B" w:rsidRPr="007E0B8B" w:rsidRDefault="007E0B8B" w:rsidP="007E0B8B">
      <w:pPr>
        <w:spacing w:after="19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E0B8B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40B1549C" wp14:editId="6E07C541">
            <wp:extent cx="8848725" cy="3442137"/>
            <wp:effectExtent l="0" t="0" r="0" b="6350"/>
            <wp:docPr id="2" name="Рисунок 2" descr="https://sab-ekb.ru/wp-content/uploads/2020/06/%D0%9A%D0%B0%D0%BA-%D1%83%D0%BC%D0%B5%D0%BD%D1%8C%D1%88%D0%B8%D1%82%D1%8C-%D0%BE%D0%B1%D1%8A%D0%B5%D0%BC-%D0%BC%D1%83%D1%81%D0%BE%D1%80%D0%B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b-ekb.ru/wp-content/uploads/2020/06/%D0%9A%D0%B0%D0%BA-%D1%83%D0%BC%D0%B5%D0%BD%D1%8C%D1%88%D0%B8%D1%82%D1%8C-%D0%BE%D0%B1%D1%8A%D0%B5%D0%BC-%D0%BC%D1%83%D1%81%D0%BE%D1%80%D0%B0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31" cy="34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B1" w:rsidRDefault="006277B1"/>
    <w:sectPr w:rsidR="006277B1" w:rsidSect="007E0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439"/>
    <w:multiLevelType w:val="multilevel"/>
    <w:tmpl w:val="EFFE6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D6392"/>
    <w:multiLevelType w:val="multilevel"/>
    <w:tmpl w:val="26389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E"/>
    <w:rsid w:val="005349EE"/>
    <w:rsid w:val="006277B1"/>
    <w:rsid w:val="007E0B8B"/>
    <w:rsid w:val="00984AE3"/>
    <w:rsid w:val="009B3F33"/>
    <w:rsid w:val="00A2527A"/>
    <w:rsid w:val="00B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85C4-F765-4432-BFF5-6AFD9E50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</cp:revision>
  <cp:lastPrinted>2020-08-28T05:39:00Z</cp:lastPrinted>
  <dcterms:created xsi:type="dcterms:W3CDTF">2020-09-22T04:55:00Z</dcterms:created>
  <dcterms:modified xsi:type="dcterms:W3CDTF">2020-09-22T04:55:00Z</dcterms:modified>
</cp:coreProperties>
</file>